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195EF">
      <w:pPr>
        <w:widowControl/>
        <w:adjustRightInd w:val="0"/>
        <w:snapToGrid w:val="0"/>
        <w:spacing w:after="200"/>
        <w:jc w:val="center"/>
        <w:rPr>
          <w:rFonts w:ascii="Tahoma" w:hAnsi="Tahoma" w:eastAsia="微软雅黑" w:cs="Times New Roman"/>
          <w:color w:val="FF0000"/>
          <w:kern w:val="0"/>
          <w:sz w:val="22"/>
        </w:rPr>
      </w:pPr>
    </w:p>
    <w:p w14:paraId="39E28224"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机电工程学院关于暑期受灾学生临时困难救助</w:t>
      </w:r>
    </w:p>
    <w:p w14:paraId="6BA9E0C3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名单</w:t>
      </w:r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公示</w:t>
      </w:r>
    </w:p>
    <w:p w14:paraId="3DBB3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1"/>
        <w:jc w:val="left"/>
        <w:textAlignment w:val="auto"/>
        <w:rPr>
          <w:rFonts w:hint="default" w:ascii="宋体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暑期我省持续出现强降雨，引发洪涝灾害，造成多地发生重大人员伤害和经济损失。洪水无情，学校有爱，为确保受灾学生能够顺利上学、安心求学，学校高度重视学生家庭受灾情况，为积极应对并及时为受灾困难学生提供关心和帮扶，</w:t>
      </w:r>
      <w:r>
        <w:rPr>
          <w:rFonts w:hint="default" w:ascii="宋体" w:hAnsi="宋体" w:eastAsia="仿宋_GB2312" w:cs="宋体"/>
          <w:kern w:val="0"/>
          <w:sz w:val="32"/>
          <w:szCs w:val="32"/>
          <w:lang w:eastAsia="zh-CN"/>
        </w:rPr>
        <w:t>根据学校《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郑州工业应用技术学院暑期受灾学生临时困难救助实施方案</w:t>
      </w:r>
      <w:r>
        <w:rPr>
          <w:rFonts w:hint="default" w:ascii="宋体" w:hAnsi="宋体" w:eastAsia="仿宋_GB2312" w:cs="宋体"/>
          <w:kern w:val="0"/>
          <w:sz w:val="32"/>
          <w:szCs w:val="32"/>
          <w:lang w:eastAsia="zh-CN"/>
        </w:rPr>
        <w:t>》等相关文件精神，我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校</w:t>
      </w:r>
      <w:r>
        <w:rPr>
          <w:rFonts w:hint="default" w:ascii="宋体" w:hAnsi="宋体" w:eastAsia="仿宋_GB2312" w:cs="宋体"/>
          <w:kern w:val="0"/>
          <w:sz w:val="32"/>
          <w:szCs w:val="32"/>
          <w:lang w:eastAsia="zh-CN"/>
        </w:rPr>
        <w:t>启动了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暑期</w:t>
      </w:r>
      <w:r>
        <w:rPr>
          <w:rFonts w:hint="default" w:ascii="宋体" w:hAnsi="宋体" w:eastAsia="仿宋_GB2312" w:cs="宋体"/>
          <w:kern w:val="0"/>
          <w:sz w:val="32"/>
          <w:szCs w:val="32"/>
          <w:lang w:eastAsia="zh-CN"/>
        </w:rPr>
        <w:t>受灾学生临时救助工作。经过学生本人申请、辅导员审核、学院复核等程序，现将受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暑期受灾</w:t>
      </w:r>
      <w:r>
        <w:rPr>
          <w:rFonts w:hint="default" w:ascii="宋体" w:hAnsi="宋体" w:eastAsia="仿宋_GB2312" w:cs="宋体"/>
          <w:kern w:val="0"/>
          <w:sz w:val="32"/>
          <w:szCs w:val="32"/>
          <w:lang w:eastAsia="zh-CN"/>
        </w:rPr>
        <w:t>学生临时救助名单予以公示。公示名单如下：</w:t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000"/>
        <w:gridCol w:w="1478"/>
      </w:tblGrid>
      <w:tr w14:paraId="7D14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2243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76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2024级电气工程及其自动化（专升本）01班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0E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王家幸</w:t>
            </w:r>
          </w:p>
        </w:tc>
      </w:tr>
      <w:tr w14:paraId="470F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4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2023级电气工程及其自动化(BK)04班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3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杨凯乐</w:t>
            </w:r>
          </w:p>
        </w:tc>
      </w:tr>
      <w:tr w14:paraId="019A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A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2023级机器人工程（专升本）01班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A8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李振江</w:t>
            </w:r>
          </w:p>
        </w:tc>
      </w:tr>
      <w:tr w14:paraId="6321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D5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2023级机械电子工程（BK）01班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C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</w:tr>
      <w:tr w14:paraId="7A55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A3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2023级电气工程及其自动化(BK)04班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17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金墨涵</w:t>
            </w:r>
          </w:p>
        </w:tc>
      </w:tr>
      <w:tr w14:paraId="66E6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A6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21级机械电子工程（BK)1班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EF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</w:t>
            </w:r>
          </w:p>
        </w:tc>
      </w:tr>
      <w:tr w14:paraId="4A4F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D1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2023级智能制造装备技术02班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E3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洪浩</w:t>
            </w:r>
          </w:p>
        </w:tc>
      </w:tr>
      <w:tr w14:paraId="55AF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81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21级机械设计（BK)3班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66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冀思远</w:t>
            </w:r>
          </w:p>
        </w:tc>
      </w:tr>
      <w:tr w14:paraId="1C6E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2023级电气工程及其自动化(BK)03班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B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朱重浩</w:t>
            </w:r>
          </w:p>
        </w:tc>
      </w:tr>
      <w:tr w14:paraId="2164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2024级智能制造工程（专升本）02班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王福生</w:t>
            </w:r>
          </w:p>
        </w:tc>
      </w:tr>
      <w:tr w14:paraId="3586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7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2023级机械电子工程（BK）01班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0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韩震</w:t>
            </w:r>
          </w:p>
        </w:tc>
      </w:tr>
      <w:tr w14:paraId="5C7D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2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机电工程学院2022级电气工程及其自动化(BK)02班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E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夏光照</w:t>
            </w:r>
          </w:p>
        </w:tc>
      </w:tr>
      <w:tr w14:paraId="5CA1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6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21级电气工程（BK)1班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F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丁宗旋</w:t>
            </w:r>
          </w:p>
        </w:tc>
      </w:tr>
      <w:tr w14:paraId="0C22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B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21级机械设计（BK)3班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D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刘兵</w:t>
            </w:r>
          </w:p>
        </w:tc>
      </w:tr>
      <w:tr w14:paraId="6D57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7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2023级交通运输（专升本）02班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4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姜晨曦</w:t>
            </w:r>
          </w:p>
        </w:tc>
      </w:tr>
      <w:tr w14:paraId="7447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2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2024级智能制造工程（专升本）04班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C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袁培毅</w:t>
            </w:r>
          </w:p>
        </w:tc>
      </w:tr>
      <w:tr w14:paraId="0FF3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2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机电工程学院2022级车辆工程（BK）01班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9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任大兵</w:t>
            </w:r>
          </w:p>
        </w:tc>
      </w:tr>
      <w:tr w14:paraId="2E87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E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2024级智能制造工程（专升本）02班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1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周傲龙</w:t>
            </w:r>
          </w:p>
        </w:tc>
      </w:tr>
      <w:tr w14:paraId="16F4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8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2024级机械电子工程（BK）01班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赵敏卓</w:t>
            </w:r>
          </w:p>
        </w:tc>
      </w:tr>
      <w:tr w14:paraId="684C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9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2024级电气工程及其自动化（专升本）01班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A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</w:t>
            </w:r>
          </w:p>
        </w:tc>
      </w:tr>
      <w:tr w14:paraId="0977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3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2023级电气工程及其自动化(BK)02班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5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王一斌</w:t>
            </w:r>
          </w:p>
        </w:tc>
      </w:tr>
      <w:tr w14:paraId="2EDA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4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21级机械设计（BK)3班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C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任君祥</w:t>
            </w:r>
          </w:p>
        </w:tc>
      </w:tr>
      <w:tr w14:paraId="71D9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D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机电工程学院2022级机械设计制造及其自动化(BK)02班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0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徐昇</w:t>
            </w:r>
          </w:p>
        </w:tc>
      </w:tr>
      <w:tr w14:paraId="2B17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4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2023级机电一体化技术03班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B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柳斌斌</w:t>
            </w:r>
          </w:p>
        </w:tc>
      </w:tr>
      <w:tr w14:paraId="6BCB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2023级交通运输（专升本）02班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8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李景源</w:t>
            </w:r>
          </w:p>
        </w:tc>
      </w:tr>
      <w:tr w14:paraId="4954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机电工程学院2022级机电一体化技术01班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9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邵世豪</w:t>
            </w:r>
          </w:p>
        </w:tc>
      </w:tr>
      <w:tr w14:paraId="406F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9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2023级车辆工程（专升本）01班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B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</w:t>
            </w:r>
          </w:p>
        </w:tc>
      </w:tr>
      <w:tr w14:paraId="38A1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F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2023级机电一体化技术05班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6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王浩天</w:t>
            </w:r>
          </w:p>
        </w:tc>
      </w:tr>
      <w:tr w14:paraId="75DA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3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机电工程学院2022级机械设计制造及其自动化(BK)02班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3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宋康帝</w:t>
            </w:r>
          </w:p>
        </w:tc>
      </w:tr>
      <w:tr w14:paraId="5721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3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2023级机械电子工程（专升本）01班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7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张洪源</w:t>
            </w:r>
          </w:p>
        </w:tc>
      </w:tr>
      <w:tr w14:paraId="76AA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8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2023级智能制造工程（BK）01班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8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于培鑫</w:t>
            </w:r>
          </w:p>
        </w:tc>
      </w:tr>
      <w:tr w14:paraId="0F8D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1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21级电气工程（BK)3班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B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张煜明</w:t>
            </w:r>
          </w:p>
        </w:tc>
      </w:tr>
      <w:tr w14:paraId="166E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F4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机电工程学院2022级电气自动化技术02班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1E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杨自菠</w:t>
            </w:r>
          </w:p>
        </w:tc>
      </w:tr>
      <w:tr w14:paraId="4BB0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C3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机电工程学院2022级机械设计制造及其自动化(BK)03班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91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</w:tr>
      <w:tr w14:paraId="525A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FE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2024级城市轨道交通运营管理01班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91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于佳冰</w:t>
            </w:r>
          </w:p>
        </w:tc>
      </w:tr>
    </w:tbl>
    <w:p w14:paraId="341C061D">
      <w:pPr>
        <w:pStyle w:val="2"/>
        <w:rPr>
          <w:rFonts w:hint="default"/>
          <w:lang w:eastAsia="zh-CN"/>
        </w:rPr>
      </w:pPr>
    </w:p>
    <w:p w14:paraId="279E9818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 w14:paraId="07412447">
      <w:pPr>
        <w:numPr>
          <w:ilvl w:val="0"/>
          <w:numId w:val="0"/>
        </w:numPr>
        <w:ind w:firstLine="640" w:firstLineChars="200"/>
        <w:jc w:val="right"/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郑州工业应用技术学院</w:t>
      </w:r>
    </w:p>
    <w:p w14:paraId="08A83412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     机电工程学院</w:t>
      </w:r>
    </w:p>
    <w:p w14:paraId="123A7572">
      <w:pPr>
        <w:numPr>
          <w:ilvl w:val="0"/>
          <w:numId w:val="0"/>
        </w:numPr>
        <w:ind w:firstLine="640" w:firstLineChars="200"/>
        <w:jc w:val="right"/>
        <w:rPr>
          <w:rFonts w:hint="default" w:ascii="宋体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年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月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9CA48">
    <w:pPr>
      <w:widowControl w:val="0"/>
      <w:tabs>
        <w:tab w:val="center" w:pos="4153"/>
        <w:tab w:val="right" w:pos="8306"/>
      </w:tabs>
      <w:snapToGrid w:val="0"/>
      <w:ind w:right="140"/>
      <w:jc w:val="right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4091305</wp:posOffset>
              </wp:positionH>
              <wp:positionV relativeFrom="paragraph">
                <wp:posOffset>-19685</wp:posOffset>
              </wp:positionV>
              <wp:extent cx="495935" cy="295910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700F68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22.15pt;margin-top:-1.55pt;height:23.3pt;width:39.05pt;mso-position-horizontal-relative:margin;z-index:251662336;mso-width-relative:page;mso-height-relative:page;" filled="f" stroked="f" coordsize="21600,21600" o:gfxdata="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azTzNkAAAAJAQAA&#10;DwAAAAAAAAABACAAAAAiAAAAZHJzL2Rvd25yZXYueG1sUEsBAhQAFAAAAAgAh07iQJmvPiHfAQAA&#10;rgMAAA4AAAAAAAAAAQAgAAAAK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00F68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drawing>
        <wp:inline distT="0" distB="0" distL="114300" distR="114300">
          <wp:extent cx="5273675" cy="207010"/>
          <wp:effectExtent l="0" t="0" r="3175" b="2540"/>
          <wp:docPr id="18" name="图片 18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1692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ind w:right="32" w:firstLine="4830" w:firstLineChars="2300"/>
      <w:jc w:val="right"/>
      <w:rPr>
        <w:rFonts w:ascii="Calibri" w:hAnsi="Calibri" w:eastAsia="宋体" w:cs="Times New Roman"/>
        <w:kern w:val="2"/>
        <w:sz w:val="21"/>
        <w:szCs w:val="24"/>
        <w:lang w:eastAsia="zh-CN"/>
      </w:rPr>
    </w:pPr>
    <w:r>
      <w:rPr>
        <w:rFonts w:hint="eastAsia" w:ascii="Calibri" w:hAnsi="Calibri" w:eastAsia="宋体" w:cs="Times New Roman"/>
        <w:kern w:val="2"/>
        <w:sz w:val="21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42545</wp:posOffset>
          </wp:positionV>
          <wp:extent cx="495300" cy="495300"/>
          <wp:effectExtent l="0" t="0" r="0" b="0"/>
          <wp:wrapNone/>
          <wp:docPr id="2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FBBC0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eastAsia="宋体" w:cs="Times New Roman"/>
        <w:kern w:val="2"/>
        <w:sz w:val="21"/>
        <w:lang w:eastAsia="zh-CN"/>
      </w:rPr>
    </w:pPr>
    <w:r>
      <w:rPr>
        <w:rFonts w:hint="eastAsia" w:ascii="Calibri" w:hAnsi="Calibri" w:eastAsia="宋体" w:cs="Times New Roman"/>
        <w:kern w:val="2"/>
        <w:sz w:val="21"/>
        <w:szCs w:val="24"/>
        <w:lang w:eastAsia="zh-CN"/>
      </w:rPr>
      <w:t xml:space="preserve"> </w:t>
    </w:r>
    <w:r>
      <w:rPr>
        <w:rFonts w:hint="eastAsia" w:ascii="Calibri" w:hAnsi="Calibri" w:eastAsia="宋体" w:cs="Times New Roman"/>
        <w:kern w:val="2"/>
        <w:sz w:val="21"/>
        <w:lang w:eastAsia="zh-CN"/>
      </w:rPr>
      <w:t xml:space="preserve"> 郑州工业应用技术学院</w:t>
    </w:r>
  </w:p>
  <w:p w14:paraId="60639C8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jc w:val="right"/>
      <w:rPr>
        <w:rFonts w:ascii="Calibri" w:hAnsi="Calibri" w:eastAsia="宋体" w:cs="Times New Roman"/>
        <w:kern w:val="2"/>
        <w:sz w:val="21"/>
        <w:lang w:eastAsia="zh-CN"/>
      </w:rPr>
    </w:pPr>
    <w:r>
      <w:rPr>
        <w:rFonts w:hint="eastAsia" w:ascii="Calibri" w:hAnsi="Calibri" w:eastAsia="宋体" w:cs="Times New Roman"/>
        <w:kern w:val="2"/>
        <w:sz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Zhengzhou</w:t>
    </w:r>
    <w:r>
      <w:rPr>
        <w:rFonts w:ascii="Calibri" w:hAnsi="Calibri" w:eastAsia="Calibri" w:cs="Calibri"/>
        <w:spacing w:val="59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University</w:t>
    </w:r>
    <w:r>
      <w:rPr>
        <w:rFonts w:ascii="Calibri" w:hAnsi="Calibri" w:eastAsia="Calibri" w:cs="Calibri"/>
        <w:spacing w:val="9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Of</w:t>
    </w:r>
    <w:r>
      <w:rPr>
        <w:rFonts w:ascii="Calibri" w:hAnsi="Calibri" w:eastAsia="Calibri" w:cs="Calibri"/>
        <w:spacing w:val="17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Industrial</w:t>
    </w:r>
    <w:r>
      <w:rPr>
        <w:rFonts w:ascii="Calibri" w:hAnsi="Calibri" w:eastAsia="Calibri" w:cs="Calibri"/>
        <w:spacing w:val="2"/>
        <w:w w:val="101"/>
        <w:kern w:val="2"/>
        <w:sz w:val="21"/>
        <w:szCs w:val="21"/>
        <w:lang w:eastAsia="zh-CN"/>
      </w:rPr>
      <w:t xml:space="preserve"> </w:t>
    </w:r>
    <w:r>
      <w:rPr>
        <w:rFonts w:ascii="Calibri" w:hAnsi="Calibri" w:eastAsia="Calibri" w:cs="Calibri"/>
        <w:spacing w:val="-3"/>
        <w:kern w:val="2"/>
        <w:sz w:val="21"/>
        <w:szCs w:val="21"/>
        <w:lang w:eastAsia="zh-CN"/>
      </w:rPr>
      <w:t>Technology</w:t>
    </w:r>
  </w:p>
  <w:p w14:paraId="56FFD7E5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autoSpaceDE/>
      <w:autoSpaceDN/>
      <w:ind w:right="32"/>
      <w:jc w:val="both"/>
    </w:pPr>
    <w:r>
      <w:rPr>
        <w:rFonts w:hint="eastAsia" w:ascii="宋体" w:hAnsi="宋体" w:eastAsia="宋体" w:cs="Times New Roman"/>
        <w:b/>
        <w:color w:val="FF0000"/>
        <w:kern w:val="2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8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kern w:val="2"/>
        <w:sz w:val="32"/>
        <w:szCs w:val="32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15" name="图片 1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YWNiZjFkMjg2NDk2ZjJhMGI4MjQ4ZGFkYWM4MWIifQ=="/>
  </w:docVars>
  <w:rsids>
    <w:rsidRoot w:val="00000000"/>
    <w:rsid w:val="041B6CAE"/>
    <w:rsid w:val="0A276BB7"/>
    <w:rsid w:val="19AE5893"/>
    <w:rsid w:val="27377A0C"/>
    <w:rsid w:val="38F57829"/>
    <w:rsid w:val="399C5086"/>
    <w:rsid w:val="5928147F"/>
    <w:rsid w:val="75B2681B"/>
    <w:rsid w:val="790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1095</Characters>
  <Lines>0</Lines>
  <Paragraphs>0</Paragraphs>
  <TotalTime>46</TotalTime>
  <ScaleCrop>false</ScaleCrop>
  <LinksUpToDate>false</LinksUpToDate>
  <CharactersWithSpaces>1128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2024-10-23T08:29:00Z</dcterms:created>
  <dc:creator>胡国栋</dc:creator>
  <cp:lastModifiedBy>Administrator</cp:lastModifiedBy>
  <dcterms:modified xsi:type="dcterms:W3CDTF">2024-10-25T11:05:48Z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C9C7D00150FF49CD9D18CDB980D7EE13_13</vt:lpwstr>
  </property>
</Properties>
</file>